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0" w:rsidRDefault="00385460" w:rsidP="005C7CD0">
      <w:pPr>
        <w:snapToGrid w:val="0"/>
        <w:spacing w:line="560" w:lineRule="exact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教育部全国高校教师网络培训中心</w:t>
      </w:r>
    </w:p>
    <w:p w:rsidR="003E21BA" w:rsidRDefault="005C7CD0" w:rsidP="005C7CD0">
      <w:pPr>
        <w:snapToGrid w:val="0"/>
        <w:spacing w:line="56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5C7CD0">
        <w:rPr>
          <w:rFonts w:ascii="宋体" w:hAnsi="宋体" w:cs="仿宋_GB2312"/>
          <w:b/>
          <w:sz w:val="28"/>
          <w:szCs w:val="28"/>
        </w:rPr>
        <w:t>2020</w:t>
      </w:r>
      <w:r w:rsidRPr="005C7CD0">
        <w:rPr>
          <w:rFonts w:ascii="宋体" w:hAnsi="宋体" w:cs="仿宋_GB2312"/>
          <w:b/>
          <w:sz w:val="28"/>
          <w:szCs w:val="28"/>
        </w:rPr>
        <w:t>年下半年同步集中培训课程</w:t>
      </w:r>
      <w:r w:rsidR="003E21BA">
        <w:rPr>
          <w:rFonts w:ascii="宋体" w:hAnsi="宋体" w:cs="仿宋_GB2312" w:hint="eastAsia"/>
          <w:b/>
          <w:sz w:val="28"/>
          <w:szCs w:val="28"/>
        </w:rPr>
        <w:t>表</w:t>
      </w:r>
    </w:p>
    <w:p w:rsidR="003E21BA" w:rsidRDefault="003E21BA" w:rsidP="003E21BA">
      <w:pPr>
        <w:widowControl/>
        <w:jc w:val="left"/>
        <w:rPr>
          <w:u w:val="single"/>
        </w:rPr>
      </w:pPr>
    </w:p>
    <w:tbl>
      <w:tblPr>
        <w:tblW w:w="9062" w:type="dxa"/>
        <w:tblLook w:val="04A0"/>
      </w:tblPr>
      <w:tblGrid>
        <w:gridCol w:w="740"/>
        <w:gridCol w:w="2652"/>
        <w:gridCol w:w="1276"/>
        <w:gridCol w:w="2693"/>
        <w:gridCol w:w="851"/>
        <w:gridCol w:w="850"/>
      </w:tblGrid>
      <w:tr w:rsidR="00987625" w:rsidRPr="009A05E0" w:rsidTr="00987625">
        <w:trPr>
          <w:trHeight w:val="55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分中心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9A05E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参训方式</w:t>
            </w:r>
          </w:p>
        </w:tc>
      </w:tr>
      <w:tr w:rsidR="00987625" w:rsidRPr="009A05E0" w:rsidTr="00987625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新文科背景下的教学质量提升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10月16-17日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谢维和（清华大学）等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网络直播，网络参训</w:t>
            </w:r>
          </w:p>
        </w:tc>
      </w:tr>
      <w:tr w:rsidR="00987625" w:rsidRPr="009A05E0" w:rsidTr="00987625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诠释幸福“心”生活</w:t>
            </w:r>
            <w:r w:rsidRPr="009A05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——</w:t>
            </w: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高校教师的心理健康和压力调试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10月23-24日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赵丽琴（北京工业大学）等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构建高校内部质量保障体系，推进课堂教学改革与提升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10月30-31日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李亚东（同济大学）等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8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新时代高校“双创”金课的培育与凝练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A05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11月6-7日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李家华（中国青年政治学院）等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126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科研能力提升与学术论文的选题创新、写作要点及发表策略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11月13-14日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袁振国（华东师范大学）、戴凌龙（清华大学）等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13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《高等学校课程思政建设指导纲要》解读与实施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11月20-21日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高国希（复旦大学）、韩宪洲（北京联合大学）、刘经纬（首都经济贸易大学）等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8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一流专业背景下高校基层教学组织卓越教研模式探索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11月27-28日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卢晓东（北京大学）等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87625" w:rsidRPr="009A05E0" w:rsidTr="00987625">
        <w:trPr>
          <w:trHeight w:val="10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本科新设专业申报与专业建设专题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12月4-5日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刘振天（厦门大学）等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A05E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05E0" w:rsidRPr="009A05E0" w:rsidRDefault="009A05E0" w:rsidP="00394AD7">
            <w:pPr>
              <w:widowControl/>
              <w:spacing w:line="4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906C61" w:rsidRDefault="00906C61" w:rsidP="00394AD7">
      <w:pPr>
        <w:spacing w:line="460" w:lineRule="exact"/>
      </w:pPr>
    </w:p>
    <w:sectPr w:rsidR="00906C61" w:rsidSect="00BF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13" w:rsidRDefault="002D1613" w:rsidP="005C7CD0">
      <w:r>
        <w:separator/>
      </w:r>
    </w:p>
  </w:endnote>
  <w:endnote w:type="continuationSeparator" w:id="0">
    <w:p w:rsidR="002D1613" w:rsidRDefault="002D1613" w:rsidP="005C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13" w:rsidRDefault="002D1613" w:rsidP="005C7CD0">
      <w:r>
        <w:separator/>
      </w:r>
    </w:p>
  </w:footnote>
  <w:footnote w:type="continuationSeparator" w:id="0">
    <w:p w:rsidR="002D1613" w:rsidRDefault="002D1613" w:rsidP="005C7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79B"/>
    <w:rsid w:val="002D1613"/>
    <w:rsid w:val="00385460"/>
    <w:rsid w:val="00394AD7"/>
    <w:rsid w:val="003E21BA"/>
    <w:rsid w:val="005C7CD0"/>
    <w:rsid w:val="007509FB"/>
    <w:rsid w:val="008959C9"/>
    <w:rsid w:val="00906C61"/>
    <w:rsid w:val="00987625"/>
    <w:rsid w:val="009A05E0"/>
    <w:rsid w:val="00B70F46"/>
    <w:rsid w:val="00BF54D3"/>
    <w:rsid w:val="00C8779B"/>
    <w:rsid w:val="00D2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C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定</dc:creator>
  <cp:lastModifiedBy>Administrator</cp:lastModifiedBy>
  <cp:revision>2</cp:revision>
  <dcterms:created xsi:type="dcterms:W3CDTF">2020-09-05T08:29:00Z</dcterms:created>
  <dcterms:modified xsi:type="dcterms:W3CDTF">2020-09-05T08:29:00Z</dcterms:modified>
</cp:coreProperties>
</file>