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41" w:rsidRPr="00C01B3A" w:rsidRDefault="00E50E41" w:rsidP="00C01B3A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Times New Roman"/>
          <w:color w:val="333333"/>
          <w:kern w:val="36"/>
          <w:sz w:val="57"/>
          <w:szCs w:val="57"/>
        </w:rPr>
      </w:pPr>
      <w:r w:rsidRPr="00C01B3A">
        <w:rPr>
          <w:rFonts w:ascii="微软雅黑" w:eastAsia="微软雅黑" w:hAnsi="微软雅黑" w:cs="微软雅黑" w:hint="eastAsia"/>
          <w:color w:val="333333"/>
          <w:kern w:val="36"/>
          <w:sz w:val="57"/>
          <w:szCs w:val="57"/>
        </w:rPr>
        <w:t>《公民防疫行为准则》（科普版）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1.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勤洗手。手脏后，要洗手；做饭前，餐饮前，便前，护理老人、儿童和病人前，触摸口鼻和眼睛前，要洗手或手消毒；外出返家后，护理病人后，咳嗽或打喷嚏后，做清洁后，清理垃圾后，便后，接触快递后，接触电梯按钮、门把手等公共设施后，要洗手或手消毒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2.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科学戴口罩。有发热咳嗽等症状时，就医时，拥挤时，乘电梯时，乘坐公共交通工具时，进入人员密集的公共场所时，要戴口罩。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3.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注意咳嗽礼仪。咳嗽打喷嚏时，用纸巾捂住口鼻，无纸巾时用手肘代替，注意纸巾不要乱丢。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4.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少聚集。疫情期间，少聚餐聚会，少走亲访友，少参加喜宴丧事，非必要不到人群密集的场所。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5.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文明用餐。不混用餐具，夹菜用公筷，敬酒不闹酒，尽量分餐食；食堂就餐时，尽量自备餐具。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6.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遵守</w:t>
      </w: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 xml:space="preserve"> 1 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米线。排队、付款、交谈、运动、参观时，要保持</w:t>
      </w: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 xml:space="preserve"> 1 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米以上社交距离。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7.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常通风。家庭人多时，房间有异味、油烟时，有病人时，访客离开后，多开窗通风。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8.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做好清洁消毒。日常保持房间整洁。处理冷冻食品的炊具和台面，病人及访客使用的物品和餐饮具，要及时做好消毒。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9.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保持厕所卫生。勤清洁厕所，马桶冲水前盖盖，经常开窗或开启排气扇，保持地漏水弯有水。</w:t>
      </w:r>
    </w:p>
    <w:p w:rsidR="00E50E41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ascii="微软雅黑" w:eastAsia="微软雅黑" w:hAnsi="微软雅黑" w:cs="Times New Roman"/>
          <w:color w:val="333333"/>
          <w:spacing w:val="15"/>
          <w:sz w:val="27"/>
          <w:szCs w:val="27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10.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养成健康生活方式。加强身体锻炼，坚持作息规律，保证睡眠充足，保持心态健康；健康饮食，戒烟限酒；有症状时，及时就医。</w:t>
      </w:r>
    </w:p>
    <w:p w:rsidR="00E50E41" w:rsidRPr="00C01B3A" w:rsidRDefault="00E50E41" w:rsidP="00C01B3A">
      <w:pPr>
        <w:pStyle w:val="NormalWeb"/>
        <w:shd w:val="clear" w:color="auto" w:fill="FFFFFF"/>
        <w:spacing w:before="0" w:beforeAutospacing="0" w:after="300" w:afterAutospacing="0"/>
        <w:rPr>
          <w:rFonts w:cs="Times New Roman"/>
        </w:rPr>
      </w:pPr>
      <w:r>
        <w:rPr>
          <w:rFonts w:ascii="微软雅黑" w:eastAsia="微软雅黑" w:hAnsi="微软雅黑" w:cs="微软雅黑"/>
          <w:color w:val="333333"/>
          <w:spacing w:val="15"/>
          <w:sz w:val="27"/>
          <w:szCs w:val="27"/>
        </w:rPr>
        <w:t>11.</w:t>
      </w:r>
      <w:r>
        <w:rPr>
          <w:rFonts w:ascii="微软雅黑" w:eastAsia="微软雅黑" w:hAnsi="微软雅黑" w:cs="微软雅黑" w:hint="eastAsia"/>
          <w:color w:val="333333"/>
          <w:spacing w:val="15"/>
          <w:sz w:val="27"/>
          <w:szCs w:val="27"/>
        </w:rPr>
        <w:t>疫苗接种。响应国家新冠病毒疫苗接种政策，积极配合疫苗接种，保护个人健康。</w:t>
      </w:r>
      <w:bookmarkStart w:id="0" w:name="_GoBack"/>
      <w:bookmarkEnd w:id="0"/>
    </w:p>
    <w:sectPr w:rsidR="00E50E41" w:rsidRPr="00C01B3A" w:rsidSect="0035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B3A"/>
    <w:rsid w:val="001236B2"/>
    <w:rsid w:val="00351F74"/>
    <w:rsid w:val="00367870"/>
    <w:rsid w:val="005F2768"/>
    <w:rsid w:val="00C01B3A"/>
    <w:rsid w:val="00E5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7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C01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B3A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C01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</Words>
  <Characters>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《公民防疫行为准则》（科普版）</dc:title>
  <dc:subject/>
  <dc:creator>李志荣</dc:creator>
  <cp:keywords/>
  <dc:description/>
  <cp:lastModifiedBy>Administrator</cp:lastModifiedBy>
  <cp:revision>2</cp:revision>
  <dcterms:created xsi:type="dcterms:W3CDTF">2022-04-19T00:47:00Z</dcterms:created>
  <dcterms:modified xsi:type="dcterms:W3CDTF">2022-04-19T00:47:00Z</dcterms:modified>
</cp:coreProperties>
</file>